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F9" w:rsidRPr="00227A1B" w:rsidRDefault="00964FF9" w:rsidP="00227A1B">
      <w:pPr>
        <w:shd w:val="clear" w:color="auto" w:fill="FFFFFF" w:themeFill="background1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нашего </w:t>
      </w:r>
      <w:r w:rsidR="0022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22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«Весенни</w:t>
      </w:r>
      <w:r w:rsidR="009741C4"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0F1A13"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уход </w:t>
      </w:r>
      <w:r w:rsidR="009741C4"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F1A13"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растениями цветника</w:t>
      </w:r>
      <w:r w:rsidRPr="00227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Pr="0022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FF9" w:rsidRPr="00407474" w:rsidRDefault="00964FF9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 вами совершим путешествие в удивительный мир природы, </w:t>
      </w:r>
      <w:r w:rsidR="009741C4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музыки, литературы, </w:t>
      </w: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материал  прошлых заня</w:t>
      </w:r>
      <w:r w:rsidR="009741C4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тий, выполним различные задания.</w:t>
      </w:r>
    </w:p>
    <w:p w:rsidR="00220E41" w:rsidRPr="00407474" w:rsidRDefault="00220E41" w:rsidP="0040747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Ребята,  </w:t>
      </w:r>
      <w:r w:rsidR="009741C4" w:rsidRPr="00407474">
        <w:rPr>
          <w:rFonts w:ascii="Times New Roman" w:hAnsi="Times New Roman" w:cs="Times New Roman"/>
          <w:sz w:val="28"/>
          <w:szCs w:val="28"/>
        </w:rPr>
        <w:t xml:space="preserve">а начнем мы работу с </w:t>
      </w:r>
      <w:r w:rsidRPr="00407474">
        <w:rPr>
          <w:rFonts w:ascii="Times New Roman" w:hAnsi="Times New Roman" w:cs="Times New Roman"/>
          <w:sz w:val="28"/>
          <w:szCs w:val="28"/>
        </w:rPr>
        <w:t xml:space="preserve">  кроссворд</w:t>
      </w:r>
      <w:r w:rsidR="009741C4" w:rsidRPr="00407474">
        <w:rPr>
          <w:rFonts w:ascii="Times New Roman" w:hAnsi="Times New Roman" w:cs="Times New Roman"/>
          <w:sz w:val="28"/>
          <w:szCs w:val="28"/>
        </w:rPr>
        <w:t>а</w:t>
      </w:r>
      <w:r w:rsidRPr="00407474">
        <w:rPr>
          <w:rFonts w:ascii="Times New Roman" w:hAnsi="Times New Roman" w:cs="Times New Roman"/>
          <w:sz w:val="28"/>
          <w:szCs w:val="28"/>
        </w:rPr>
        <w:t>. Если мы с вами правильно ответим на все вопросы, то в выделенных квадратиках получим новое  слово.</w:t>
      </w:r>
    </w:p>
    <w:p w:rsidR="00220E41" w:rsidRPr="00407474" w:rsidRDefault="00220E41" w:rsidP="00407474">
      <w:pPr>
        <w:pStyle w:val="1"/>
        <w:shd w:val="clear" w:color="auto" w:fill="FFFFFF"/>
        <w:spacing w:before="225" w:beforeAutospacing="0" w:after="75" w:afterAutospacing="0" w:line="276" w:lineRule="auto"/>
        <w:ind w:left="300"/>
        <w:rPr>
          <w:b w:val="0"/>
          <w:sz w:val="28"/>
          <w:szCs w:val="28"/>
        </w:rPr>
      </w:pPr>
      <w:r w:rsidRPr="00407474">
        <w:rPr>
          <w:b w:val="0"/>
          <w:sz w:val="28"/>
          <w:szCs w:val="28"/>
        </w:rPr>
        <w:t>1. Самый первый и красивый,</w:t>
      </w:r>
      <w:r w:rsidRPr="00407474">
        <w:rPr>
          <w:b w:val="0"/>
          <w:sz w:val="28"/>
          <w:szCs w:val="28"/>
        </w:rPr>
        <w:br/>
        <w:t>Цвет бывает, как у сливы!</w:t>
      </w:r>
      <w:r w:rsidRPr="00407474">
        <w:rPr>
          <w:b w:val="0"/>
          <w:sz w:val="28"/>
          <w:szCs w:val="28"/>
        </w:rPr>
        <w:br/>
      </w:r>
      <w:proofErr w:type="gramStart"/>
      <w:r w:rsidRPr="00407474">
        <w:rPr>
          <w:b w:val="0"/>
          <w:sz w:val="28"/>
          <w:szCs w:val="28"/>
        </w:rPr>
        <w:t>Розовый</w:t>
      </w:r>
      <w:proofErr w:type="gramEnd"/>
      <w:r w:rsidRPr="00407474">
        <w:rPr>
          <w:b w:val="0"/>
          <w:sz w:val="28"/>
          <w:szCs w:val="28"/>
        </w:rPr>
        <w:t xml:space="preserve"> и белый тоже,</w:t>
      </w:r>
      <w:r w:rsidRPr="00407474">
        <w:rPr>
          <w:b w:val="0"/>
          <w:sz w:val="28"/>
          <w:szCs w:val="28"/>
        </w:rPr>
        <w:br/>
        <w:t>На сирень ещё похожий!</w:t>
      </w:r>
      <w:r w:rsidRPr="00407474">
        <w:rPr>
          <w:b w:val="0"/>
          <w:sz w:val="28"/>
          <w:szCs w:val="28"/>
        </w:rPr>
        <w:br/>
        <w:t>Я вот отгадать не смог, </w:t>
      </w:r>
      <w:r w:rsidRPr="00407474">
        <w:rPr>
          <w:b w:val="0"/>
          <w:sz w:val="28"/>
          <w:szCs w:val="28"/>
        </w:rPr>
        <w:br/>
        <w:t>Что же это за цветок?! (Гиацинт)</w:t>
      </w:r>
    </w:p>
    <w:p w:rsidR="00220E41" w:rsidRPr="00407474" w:rsidRDefault="00220E41" w:rsidP="00407474">
      <w:pPr>
        <w:shd w:val="clear" w:color="auto" w:fill="FFFFFF"/>
        <w:spacing w:after="0"/>
        <w:ind w:left="284" w:hanging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    2.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Колосится в поле рожь.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Там, во ржи, цветок найдёшь.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Ярко-синий и пушистый,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жаль, что не душистый. (Василек)</w:t>
      </w:r>
    </w:p>
    <w:p w:rsidR="00220E41" w:rsidRPr="00407474" w:rsidRDefault="00220E41" w:rsidP="0040747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3.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Первым вылез из землицы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проталинке.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Он мороза не боится,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и маленький.</w:t>
      </w:r>
      <w:r w:rsidRPr="00407474">
        <w:rPr>
          <w:rFonts w:ascii="Times New Roman" w:hAnsi="Times New Roman" w:cs="Times New Roman"/>
          <w:sz w:val="28"/>
          <w:szCs w:val="28"/>
        </w:rPr>
        <w:t xml:space="preserve">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(Подснежник)</w:t>
      </w:r>
    </w:p>
    <w:p w:rsidR="00220E41" w:rsidRPr="00407474" w:rsidRDefault="00220E41" w:rsidP="00407474">
      <w:pPr>
        <w:shd w:val="clear" w:color="auto" w:fill="FFFFFF"/>
        <w:spacing w:after="0"/>
        <w:ind w:firstLine="4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 4.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Наступила осень,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Дышат холода...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И горит на клумбе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Последняя звезда.</w:t>
      </w:r>
      <w:r w:rsidRPr="00407474">
        <w:rPr>
          <w:rFonts w:ascii="Times New Roman" w:hAnsi="Times New Roman" w:cs="Times New Roman"/>
          <w:sz w:val="28"/>
          <w:szCs w:val="28"/>
        </w:rPr>
        <w:t xml:space="preserve">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(Астра) </w:t>
      </w:r>
    </w:p>
    <w:p w:rsidR="00220E41" w:rsidRPr="00407474" w:rsidRDefault="00220E41" w:rsidP="00407474">
      <w:pPr>
        <w:shd w:val="clear" w:color="auto" w:fill="FFFFFF"/>
        <w:spacing w:after="0"/>
        <w:ind w:firstLine="4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</w:rPr>
        <w:t>5.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ночью муравьишка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е пропустит свой домишко: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Путь - дорожку до зари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свещают фонари.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На больших столбах подряд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Лампы белые висят.</w:t>
      </w:r>
      <w:r w:rsidRPr="00407474">
        <w:rPr>
          <w:rFonts w:ascii="Times New Roman" w:hAnsi="Times New Roman" w:cs="Times New Roman"/>
          <w:sz w:val="28"/>
          <w:szCs w:val="28"/>
        </w:rPr>
        <w:t xml:space="preserve"> 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(Ландыш)</w:t>
      </w:r>
    </w:p>
    <w:tbl>
      <w:tblPr>
        <w:tblStyle w:val="a4"/>
        <w:tblW w:w="0" w:type="auto"/>
        <w:tblInd w:w="1470" w:type="dxa"/>
        <w:tblLook w:val="04A0"/>
      </w:tblPr>
      <w:tblGrid>
        <w:gridCol w:w="495"/>
        <w:gridCol w:w="31"/>
        <w:gridCol w:w="464"/>
        <w:gridCol w:w="61"/>
        <w:gridCol w:w="6"/>
        <w:gridCol w:w="534"/>
        <w:gridCol w:w="531"/>
        <w:gridCol w:w="566"/>
        <w:gridCol w:w="531"/>
        <w:gridCol w:w="535"/>
        <w:gridCol w:w="535"/>
        <w:gridCol w:w="540"/>
        <w:gridCol w:w="540"/>
        <w:gridCol w:w="510"/>
        <w:gridCol w:w="559"/>
      </w:tblGrid>
      <w:tr w:rsidR="00220E41" w:rsidRPr="00407474" w:rsidTr="003D4084">
        <w:trPr>
          <w:gridBefore w:val="2"/>
          <w:gridAfter w:val="3"/>
          <w:wBefore w:w="526" w:type="dxa"/>
          <w:wAfter w:w="1609" w:type="dxa"/>
          <w:trHeight w:val="421"/>
        </w:trPr>
        <w:tc>
          <w:tcPr>
            <w:tcW w:w="531" w:type="dxa"/>
            <w:gridSpan w:val="3"/>
            <w:tcBorders>
              <w:top w:val="nil"/>
              <w:left w:val="nil"/>
              <w:bottom w:val="nil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1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6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1" w:type="dxa"/>
            <w:shd w:val="clear" w:color="auto" w:fill="FFFF00"/>
          </w:tcPr>
          <w:p w:rsidR="00220E41" w:rsidRPr="00407474" w:rsidRDefault="00A667CB" w:rsidP="004074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0E41"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20E41" w:rsidRPr="00407474" w:rsidTr="003D4084">
        <w:trPr>
          <w:gridBefore w:val="8"/>
          <w:wBefore w:w="2688" w:type="dxa"/>
          <w:trHeight w:val="421"/>
        </w:trPr>
        <w:tc>
          <w:tcPr>
            <w:tcW w:w="531" w:type="dxa"/>
            <w:shd w:val="clear" w:color="auto" w:fill="FFFF00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40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20E41" w:rsidRPr="00407474" w:rsidTr="003D4084">
        <w:trPr>
          <w:trHeight w:val="44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31" w:type="dxa"/>
            <w:shd w:val="clear" w:color="auto" w:fill="FFFF00"/>
          </w:tcPr>
          <w:p w:rsidR="00220E41" w:rsidRPr="00407474" w:rsidRDefault="00A667CB" w:rsidP="004074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0E41"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40" w:type="dxa"/>
            <w:tcBorders>
              <w:bottom w:val="nil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40" w:type="dxa"/>
            <w:tcBorders>
              <w:bottom w:val="nil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41" w:rsidRPr="00407474" w:rsidTr="003D4084">
        <w:trPr>
          <w:gridBefore w:val="6"/>
          <w:gridAfter w:val="2"/>
          <w:wBefore w:w="1591" w:type="dxa"/>
          <w:wAfter w:w="1069" w:type="dxa"/>
          <w:trHeight w:val="4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31" w:type="dxa"/>
            <w:shd w:val="clear" w:color="auto" w:fill="FFFF00"/>
          </w:tcPr>
          <w:p w:rsidR="00220E41" w:rsidRPr="00407474" w:rsidRDefault="00A667CB" w:rsidP="004074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0E41"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35" w:type="dxa"/>
            <w:tcBorders>
              <w:top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41" w:rsidRPr="00407474" w:rsidTr="003D4084">
        <w:trPr>
          <w:gridBefore w:val="2"/>
          <w:gridAfter w:val="5"/>
          <w:wBefore w:w="526" w:type="dxa"/>
          <w:wAfter w:w="2684" w:type="dxa"/>
          <w:trHeight w:val="421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31" w:type="dxa"/>
            <w:shd w:val="clear" w:color="auto" w:fill="FFFF00"/>
          </w:tcPr>
          <w:p w:rsidR="00220E41" w:rsidRPr="00407474" w:rsidRDefault="00A667CB" w:rsidP="0040747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0E41" w:rsidRPr="0040747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35" w:type="dxa"/>
          </w:tcPr>
          <w:p w:rsidR="00220E41" w:rsidRPr="00407474" w:rsidRDefault="00220E41" w:rsidP="004074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7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</w:tbl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слово у нас получилось?</w:t>
      </w:r>
    </w:p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Верно, цветы.</w:t>
      </w:r>
    </w:p>
    <w:p w:rsidR="002D6F6B" w:rsidRPr="00407474" w:rsidRDefault="00220E41" w:rsidP="004074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земном шаре существует около 500 тысяч растений, большая часть -  цветы. </w:t>
      </w:r>
      <w:r w:rsidRPr="004074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изучает и постигает тайны этого загадочного и неповторимого мира. А сколько волшебных творений вокруг нас!</w:t>
      </w:r>
    </w:p>
    <w:p w:rsidR="00227A1B" w:rsidRDefault="00227A1B" w:rsidP="00407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сопровождают человека от рождения до смерти. Когда была вскрыта гробница </w:t>
      </w:r>
      <w:r w:rsidR="009741C4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египетского правителя </w:t>
      </w:r>
      <w:r w:rsidR="009E7FB2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Тутанхамона, глазам археологов</w:t>
      </w: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открылось великолепное убранство </w:t>
      </w:r>
      <w:r w:rsidR="009741C4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</w:t>
      </w: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многочисленные драгоценности, украшавшие мумию. Но поверх украшений лежал скромный букетик увядших полевых цветов, и, казалось, они сохранили свой аромат. Не золото, не рубины, а цветы были последним знаком любви, последним приветом молодой </w:t>
      </w:r>
      <w:proofErr w:type="gramStart"/>
      <w:r w:rsidR="009741C4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</w:t>
      </w:r>
      <w:proofErr w:type="gramEnd"/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ушедшему супругу.</w:t>
      </w:r>
    </w:p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даруют не только красоту, они еще и дружат с человеком: врачуют, указывают дорогу, стерегут подземные клады, предсказывают погоду. Они и на пепелища приходят первыми, дают силы подняться лесам - "лёгким" нашей планеты.</w:t>
      </w:r>
    </w:p>
    <w:p w:rsidR="004E5221" w:rsidRDefault="004E5221" w:rsidP="00447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4785C" w:rsidRPr="00407474" w:rsidRDefault="0044785C" w:rsidP="0044785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Путешествие в мир музыки и литературы.</w:t>
      </w:r>
    </w:p>
    <w:p w:rsidR="000D5AA5" w:rsidRPr="00407474" w:rsidRDefault="002405BD" w:rsidP="004074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- Надо сказать, что </w:t>
      </w:r>
      <w:r w:rsidR="000D5AA5" w:rsidRPr="00407474">
        <w:rPr>
          <w:rFonts w:ascii="Times New Roman" w:hAnsi="Times New Roman" w:cs="Times New Roman"/>
          <w:sz w:val="28"/>
          <w:szCs w:val="28"/>
        </w:rPr>
        <w:t xml:space="preserve">многие композиторы посвятили свои произведения цветам. Это не только </w:t>
      </w:r>
      <w:r w:rsidR="000D5AA5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 Ильич Чайковский,  у которого</w:t>
      </w:r>
      <w:r w:rsidR="00CA2832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A5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произведений о</w:t>
      </w:r>
      <w:r w:rsidR="00CA2832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A5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цветах (например,</w:t>
      </w:r>
      <w:r w:rsidR="000D5AA5" w:rsidRPr="004074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5AA5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</w:t>
      </w:r>
      <w:r w:rsidR="000D5AA5" w:rsidRPr="004074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D5AA5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"Фея Сирени"</w:t>
      </w:r>
      <w:r w:rsidR="000D5AA5" w:rsidRPr="004074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D5AA5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балета-сказки "Спящая красавица"</w:t>
      </w:r>
      <w:r w:rsidR="00CA2832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5AA5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Сергей Рахманинов, Иоган Штраус</w:t>
      </w:r>
      <w:r w:rsidR="00CA2832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Роберт Шуман и многие другие.</w:t>
      </w:r>
    </w:p>
    <w:p w:rsidR="00CA2832" w:rsidRPr="00407474" w:rsidRDefault="00CA2832" w:rsidP="0040747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- Красоту цветов воспевали не только композиторы, но и художники, писатели, поэты.</w:t>
      </w:r>
    </w:p>
    <w:p w:rsidR="00F0300C" w:rsidRPr="00407474" w:rsidRDefault="00F0300C" w:rsidP="00407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5DAC"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мог пройти мимо мирного созерцания природы </w:t>
      </w:r>
      <w:r w:rsidR="009E7FB2"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 </w:t>
      </w:r>
      <w:r w:rsidR="004D5DAC"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Валерий Брюсов. </w:t>
      </w: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</w:t>
      </w:r>
      <w:r w:rsidR="004D5DAC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пишет он о </w:t>
      </w:r>
      <w:r w:rsidR="009E7FB2"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цветах</w:t>
      </w: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5DAC" w:rsidRPr="00407474" w:rsidRDefault="00F0300C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"Цветики убогие северной весны,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Веете вы кротостью мирной тишины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Ландыш клонит жемчуг крупных белых слез,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Синий колокольчик спит в тени берез,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Белая фиалка </w:t>
      </w:r>
      <w:proofErr w:type="gramStart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высится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стройна,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ромашка в зелени видна,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иван-да-марья, одуванчик там,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Желтенькие звезды всюду по лугам,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Изредка меж листьев аленький намек,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мох, бессмертный иммортель-цветок, -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Белый, желтый, синий - в зелени полян,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Скромный венчик небом обделенных стран."</w:t>
      </w:r>
    </w:p>
    <w:p w:rsidR="00492D73" w:rsidRPr="00407474" w:rsidRDefault="00492D73" w:rsidP="0040747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0300C" w:rsidRPr="00407474" w:rsidRDefault="004D5DAC" w:rsidP="0040747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Люди живут и умирают. А цветы, пока ими любуются и восхищаются </w:t>
      </w:r>
      <w:r w:rsidR="00492D73"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вечны</w:t>
      </w:r>
      <w:r w:rsidR="00492D73"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2D73" w:rsidRPr="00407474" w:rsidRDefault="00492D73" w:rsidP="0040747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5DAC" w:rsidRPr="00407474" w:rsidRDefault="004D5DAC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Иван Петрович Мятл</w:t>
      </w:r>
      <w:r w:rsidRPr="004478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е</w:t>
      </w:r>
      <w:r w:rsidRPr="0040747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</w:t>
      </w:r>
      <w:r w:rsidR="00492D73" w:rsidRPr="0040747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</w:t>
      </w:r>
    </w:p>
    <w:p w:rsidR="00492D73" w:rsidRPr="00407474" w:rsidRDefault="004D5DAC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"Как хороши, как свежи были розы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моем саду! Как взор прельщали мой.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Как я молил весенние морозы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е трогать их холодною рукой!"</w:t>
      </w:r>
    </w:p>
    <w:p w:rsidR="004D5DAC" w:rsidRPr="00407474" w:rsidRDefault="004D5DAC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474">
        <w:rPr>
          <w:rFonts w:ascii="Times New Roman" w:hAnsi="Times New Roman" w:cs="Times New Roman"/>
          <w:sz w:val="28"/>
          <w:szCs w:val="28"/>
        </w:rPr>
        <w:br/>
      </w:r>
      <w:r w:rsidR="00492D73" w:rsidRPr="0040747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Иван Алексеевич Бунин   </w:t>
      </w:r>
    </w:p>
    <w:p w:rsidR="004D5DAC" w:rsidRPr="00407474" w:rsidRDefault="004D5DAC" w:rsidP="004074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"Темной ночью белых лилий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Сон неясный тих.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Ветерок ночной прохладой</w:t>
      </w:r>
      <w:proofErr w:type="gramStart"/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вевает их.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Ночь их чашечки закрыла,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Ночь хранит цветы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В одеянии невинном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Чистой красоты</w:t>
      </w:r>
      <w:proofErr w:type="gramStart"/>
      <w:r w:rsidRPr="00407474">
        <w:rPr>
          <w:rFonts w:ascii="Times New Roman" w:hAnsi="Times New Roman" w:cs="Times New Roman"/>
          <w:sz w:val="28"/>
          <w:szCs w:val="28"/>
          <w:shd w:val="clear" w:color="auto" w:fill="FFFFFF"/>
        </w:rPr>
        <w:t>."</w:t>
      </w:r>
      <w:r w:rsidRPr="00407474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Актуализация знаний.</w:t>
      </w:r>
    </w:p>
    <w:p w:rsidR="00533339" w:rsidRPr="00407474" w:rsidRDefault="0044785C" w:rsidP="00407474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Вопросы:</w:t>
      </w:r>
    </w:p>
    <w:p w:rsidR="002405BD" w:rsidRPr="00407474" w:rsidRDefault="002405BD" w:rsidP="004074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ни было велико разнообразие окружающих нас растений, в их строении можно обнаружить сходство.</w:t>
      </w:r>
    </w:p>
    <w:p w:rsidR="002405BD" w:rsidRPr="00407474" w:rsidRDefault="002405BD" w:rsidP="004074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Но что же все – таки объединяет цветковые  растения?</w:t>
      </w:r>
    </w:p>
    <w:p w:rsidR="002405BD" w:rsidRPr="00407474" w:rsidRDefault="002405BD" w:rsidP="004074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/ они имеют одинаковые части</w:t>
      </w:r>
    </w:p>
    <w:p w:rsidR="002405BD" w:rsidRPr="00407474" w:rsidRDefault="002405BD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части цветкового растения вы знаете? </w:t>
      </w:r>
    </w:p>
    <w:p w:rsidR="002405BD" w:rsidRPr="00407474" w:rsidRDefault="002405BD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корень, стебель, лист, цветок, плод с семенами</w:t>
      </w:r>
    </w:p>
    <w:p w:rsidR="002405BD" w:rsidRPr="00407474" w:rsidRDefault="002405BD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2D73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группы мы делим растения по продолжительности вегетативного периода, т. е. периода роста и развития</w:t>
      </w:r>
      <w:r w:rsidR="00533339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продожтельности жизненного цикла</w:t>
      </w:r>
      <w:r w:rsidR="00492D73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92D73" w:rsidRPr="00407474" w:rsidRDefault="00492D73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/однолетние, двулетние, многолетние</w:t>
      </w:r>
    </w:p>
    <w:p w:rsidR="00EB718D" w:rsidRPr="00407474" w:rsidRDefault="00EB718D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t>- Приведите примеры однолетних растений.</w:t>
      </w:r>
    </w:p>
    <w:p w:rsidR="00EB718D" w:rsidRPr="00407474" w:rsidRDefault="00EB718D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 бархатцы, лаватера, космея</w:t>
      </w:r>
    </w:p>
    <w:p w:rsidR="00EA64B3" w:rsidRPr="00407474" w:rsidRDefault="00EA64B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t>- Приведите примеры двулетних растений.</w:t>
      </w:r>
    </w:p>
    <w:p w:rsidR="00EA64B3" w:rsidRPr="00407474" w:rsidRDefault="00EA64B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/маргаритка, виола</w:t>
      </w:r>
    </w:p>
    <w:p w:rsidR="00492D73" w:rsidRPr="00407474" w:rsidRDefault="00492D7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t>- Скажите, на какие группы можно разделить многолетние растения?</w:t>
      </w:r>
    </w:p>
    <w:p w:rsidR="00492D73" w:rsidRPr="00407474" w:rsidRDefault="00492D7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/зимующие и незимующие</w:t>
      </w:r>
    </w:p>
    <w:p w:rsidR="00EA64B3" w:rsidRPr="00407474" w:rsidRDefault="00EA64B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t>- Приведите примеры зимующих многолетних  растений.</w:t>
      </w:r>
    </w:p>
    <w:p w:rsidR="00EA64B3" w:rsidRPr="00407474" w:rsidRDefault="00EA64B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 нарцисс, тюльпан, ирисы</w:t>
      </w:r>
    </w:p>
    <w:p w:rsidR="00EA64B3" w:rsidRPr="00407474" w:rsidRDefault="000115EA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lastRenderedPageBreak/>
        <w:t>- Приведите примеры не</w:t>
      </w:r>
      <w:r w:rsidR="00EA64B3" w:rsidRPr="00407474">
        <w:rPr>
          <w:sz w:val="28"/>
          <w:szCs w:val="28"/>
        </w:rPr>
        <w:t>зимующих многолетних  растений.</w:t>
      </w:r>
    </w:p>
    <w:p w:rsidR="00EA64B3" w:rsidRPr="00407474" w:rsidRDefault="00EA64B3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 канна, георгин, гладиолус</w:t>
      </w:r>
    </w:p>
    <w:p w:rsidR="007E5711" w:rsidRPr="00407474" w:rsidRDefault="007E5711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 работа по карточкам</w:t>
      </w:r>
    </w:p>
    <w:p w:rsidR="00533339" w:rsidRPr="00407474" w:rsidRDefault="00533339" w:rsidP="004074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4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7474">
        <w:rPr>
          <w:rFonts w:ascii="Times New Roman" w:hAnsi="Times New Roman" w:cs="Times New Roman"/>
          <w:sz w:val="28"/>
          <w:szCs w:val="28"/>
        </w:rPr>
        <w:t xml:space="preserve">Перечислите приемы ухода за </w:t>
      </w:r>
      <w:r w:rsidR="00D44187" w:rsidRPr="00407474">
        <w:rPr>
          <w:rFonts w:ascii="Times New Roman" w:hAnsi="Times New Roman" w:cs="Times New Roman"/>
          <w:sz w:val="28"/>
          <w:szCs w:val="28"/>
        </w:rPr>
        <w:t>деревьями  и кустарниками.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Осмотр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Побелка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Обрезка</w:t>
      </w:r>
    </w:p>
    <w:p w:rsidR="00EE1436" w:rsidRPr="00407474" w:rsidRDefault="00EE1436" w:rsidP="0040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- Для чего проводим обрезку деревьев и кустарников?</w:t>
      </w:r>
    </w:p>
    <w:p w:rsidR="00EE1436" w:rsidRPr="00407474" w:rsidRDefault="00EE1436" w:rsidP="00407474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4">
        <w:rPr>
          <w:rFonts w:ascii="Times New Roman" w:hAnsi="Times New Roman" w:cs="Times New Roman"/>
          <w:b/>
          <w:i/>
          <w:color w:val="FF0000"/>
          <w:sz w:val="28"/>
          <w:szCs w:val="28"/>
        </w:rPr>
        <w:t>/ удаление отмерших частей растения, формирование кроны растения, омолаживание побегов растения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Опрыскивание 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Посадка и пересадка деревьев и кустарников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Уборка укрывного материала и прошлогодней листвы</w:t>
      </w:r>
    </w:p>
    <w:p w:rsidR="00492D73" w:rsidRPr="00407474" w:rsidRDefault="00492D73" w:rsidP="0040747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Рыхление почвы</w:t>
      </w:r>
    </w:p>
    <w:p w:rsidR="00EE1436" w:rsidRPr="00407474" w:rsidRDefault="00EE1436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мы рыхлим почву?</w:t>
      </w:r>
    </w:p>
    <w:p w:rsidR="00EE1436" w:rsidRPr="00407474" w:rsidRDefault="00EE1436" w:rsidP="0040747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4">
        <w:rPr>
          <w:rFonts w:ascii="Times New Roman" w:hAnsi="Times New Roman" w:cs="Times New Roman"/>
          <w:b/>
          <w:i/>
          <w:color w:val="FF0000"/>
          <w:sz w:val="28"/>
          <w:szCs w:val="28"/>
        </w:rPr>
        <w:t>/ рыхление способствует разрушению почвенной корки, сохранению влаги и лучшему воздухообмену в почве, кроме того, рыхление является одной из мер борьбы с сорняками</w:t>
      </w:r>
    </w:p>
    <w:p w:rsidR="00492D73" w:rsidRPr="00407474" w:rsidRDefault="00533339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виды работ мы выполняем с  не</w:t>
      </w:r>
      <w:r w:rsidR="00D44187"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зимующими многолетними растениями?</w:t>
      </w:r>
    </w:p>
    <w:p w:rsidR="00492D73" w:rsidRPr="00407474" w:rsidRDefault="00533339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</w:t>
      </w:r>
    </w:p>
    <w:p w:rsidR="00EE1436" w:rsidRPr="00407474" w:rsidRDefault="00EE1436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Высадка растений в открытый грунт</w:t>
      </w:r>
    </w:p>
    <w:p w:rsidR="00EE1436" w:rsidRPr="00407474" w:rsidRDefault="00EE1436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</w:t>
      </w:r>
    </w:p>
    <w:p w:rsidR="00EE1436" w:rsidRPr="00407474" w:rsidRDefault="00EE1436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Подкормка</w:t>
      </w:r>
    </w:p>
    <w:p w:rsidR="00EE1436" w:rsidRPr="00407474" w:rsidRDefault="00EE1436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мы подкармливаем растения?</w:t>
      </w:r>
    </w:p>
    <w:p w:rsidR="00EE1436" w:rsidRPr="00407474" w:rsidRDefault="00EE1436" w:rsidP="0040747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/</w:t>
      </w:r>
      <w:r w:rsidR="00D0588C" w:rsidRPr="0040747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для улучшения питания растений, что в свою очередь приводит к лучшему росту и развитию </w:t>
      </w:r>
    </w:p>
    <w:p w:rsidR="007E5711" w:rsidRPr="00407474" w:rsidRDefault="007E5711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подкармливаем растения?</w:t>
      </w:r>
    </w:p>
    <w:p w:rsidR="007E5711" w:rsidRPr="00407474" w:rsidRDefault="007E5711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/ удобрениями</w:t>
      </w:r>
    </w:p>
    <w:p w:rsidR="007E5711" w:rsidRPr="00407474" w:rsidRDefault="007E5711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удобрения вы знаете?</w:t>
      </w:r>
    </w:p>
    <w:p w:rsidR="007E5711" w:rsidRPr="00407474" w:rsidRDefault="007E5711" w:rsidP="0040747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74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/</w:t>
      </w:r>
      <w:r w:rsidRPr="0040747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Органические удобрения: навоз, птичий помёт, компост, торф; минеральные удобрения - это химические вещества, которые содержат большое количество необходимых для растений элементов питания.</w:t>
      </w:r>
    </w:p>
    <w:p w:rsidR="009E7FB2" w:rsidRPr="00407474" w:rsidRDefault="009E7FB2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может ли навредить растениям избыток удобрений?</w:t>
      </w:r>
    </w:p>
    <w:p w:rsidR="009E7FB2" w:rsidRPr="00407474" w:rsidRDefault="00FD5E07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0747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/ </w:t>
      </w:r>
      <w:r w:rsidR="009E7FB2" w:rsidRPr="0040747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Избыток, как и недостаток, питательных веще</w:t>
      </w:r>
      <w:proofErr w:type="gramStart"/>
      <w:r w:rsidR="009E7FB2" w:rsidRPr="0040747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ств пр</w:t>
      </w:r>
      <w:proofErr w:type="gramEnd"/>
      <w:r w:rsidR="009E7FB2" w:rsidRPr="0040747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иводит к нарушению биохимических процессов в растении, например, замедляется рост, отмирают ткани</w:t>
      </w:r>
    </w:p>
    <w:p w:rsidR="00EE1436" w:rsidRPr="00407474" w:rsidRDefault="00EE1436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Прополка, удаление сорняков</w:t>
      </w:r>
    </w:p>
    <w:p w:rsidR="00D0588C" w:rsidRPr="00407474" w:rsidRDefault="00D0588C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какой целью выполняем прополку, удаление сорняков?</w:t>
      </w:r>
    </w:p>
    <w:p w:rsidR="00D0588C" w:rsidRPr="00407474" w:rsidRDefault="00D0588C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 сорняки следует удалять, так как они служат убежищем для вредителей и являются переносчиками болезней. Не говоря уже о том, что они истощают почву, забирая из нее питательные вещества и влагу, так необходимые культурным растениям</w:t>
      </w:r>
    </w:p>
    <w:p w:rsidR="00EE1436" w:rsidRPr="00407474" w:rsidRDefault="00EE1436" w:rsidP="00407474">
      <w:pPr>
        <w:pStyle w:val="a3"/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474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Рыхление почвы</w:t>
      </w:r>
    </w:p>
    <w:p w:rsidR="00492D73" w:rsidRPr="00407474" w:rsidRDefault="00D44187" w:rsidP="0040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 xml:space="preserve">- Перечислите приемы </w:t>
      </w:r>
      <w:r w:rsidR="00492D73" w:rsidRPr="00407474">
        <w:rPr>
          <w:rFonts w:ascii="Times New Roman" w:hAnsi="Times New Roman" w:cs="Times New Roman"/>
          <w:sz w:val="28"/>
          <w:szCs w:val="28"/>
        </w:rPr>
        <w:t>ухода за однолетними цветковыми растениями.</w:t>
      </w:r>
    </w:p>
    <w:p w:rsidR="00492D73" w:rsidRPr="00407474" w:rsidRDefault="00492D73" w:rsidP="004074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Полив.</w:t>
      </w:r>
    </w:p>
    <w:p w:rsidR="00492D73" w:rsidRPr="00407474" w:rsidRDefault="00492D73" w:rsidP="004074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Рыхление.</w:t>
      </w:r>
    </w:p>
    <w:p w:rsidR="00492D73" w:rsidRPr="00407474" w:rsidRDefault="00492D73" w:rsidP="004074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Мульчирование.</w:t>
      </w:r>
    </w:p>
    <w:p w:rsidR="00D0588C" w:rsidRPr="00407474" w:rsidRDefault="00D0588C" w:rsidP="0040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- Что такое мульчирование?</w:t>
      </w:r>
    </w:p>
    <w:p w:rsidR="00D0588C" w:rsidRPr="00407474" w:rsidRDefault="00D0588C" w:rsidP="00407474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FF0000"/>
          <w:sz w:val="28"/>
          <w:szCs w:val="28"/>
        </w:rPr>
      </w:pPr>
      <w:r w:rsidRPr="00407474">
        <w:rPr>
          <w:b/>
          <w:i/>
          <w:color w:val="FF0000"/>
          <w:sz w:val="28"/>
          <w:szCs w:val="28"/>
        </w:rPr>
        <w:t>/</w:t>
      </w:r>
      <w:r w:rsidRPr="00407474">
        <w:rPr>
          <w:b/>
          <w:bCs/>
          <w:i/>
          <w:color w:val="FF0000"/>
          <w:sz w:val="28"/>
          <w:szCs w:val="28"/>
        </w:rPr>
        <w:t xml:space="preserve"> </w:t>
      </w:r>
      <w:proofErr w:type="gramStart"/>
      <w:r w:rsidRPr="00407474">
        <w:rPr>
          <w:b/>
          <w:bCs/>
          <w:i/>
          <w:color w:val="FF0000"/>
          <w:sz w:val="28"/>
          <w:szCs w:val="28"/>
        </w:rPr>
        <w:t>Мульчи́рование</w:t>
      </w:r>
      <w:proofErr w:type="gramEnd"/>
      <w:r w:rsidRPr="00407474">
        <w:rPr>
          <w:b/>
          <w:i/>
          <w:color w:val="FF0000"/>
          <w:sz w:val="28"/>
          <w:szCs w:val="28"/>
        </w:rPr>
        <w:t> — поверхностное покрытие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8" w:tooltip="Почва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почвы</w:t>
        </w:r>
      </w:hyperlink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r w:rsidRPr="00407474">
        <w:rPr>
          <w:b/>
          <w:i/>
          <w:color w:val="FF0000"/>
          <w:sz w:val="28"/>
          <w:szCs w:val="28"/>
        </w:rPr>
        <w:t xml:space="preserve">му́льчей. </w:t>
      </w:r>
      <w:proofErr w:type="gramStart"/>
      <w:r w:rsidRPr="00407474">
        <w:rPr>
          <w:b/>
          <w:i/>
          <w:color w:val="FF0000"/>
          <w:sz w:val="28"/>
          <w:szCs w:val="28"/>
        </w:rPr>
        <w:t xml:space="preserve">В качестве </w:t>
      </w:r>
      <w:r w:rsidR="00407474">
        <w:rPr>
          <w:b/>
          <w:i/>
          <w:color w:val="FF0000"/>
          <w:sz w:val="28"/>
          <w:szCs w:val="28"/>
        </w:rPr>
        <w:t xml:space="preserve">мульчи используется </w:t>
      </w:r>
      <w:r w:rsidRPr="00407474">
        <w:rPr>
          <w:b/>
          <w:i/>
          <w:color w:val="FF0000"/>
          <w:sz w:val="28"/>
          <w:szCs w:val="28"/>
        </w:rPr>
        <w:t>скошенная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9" w:tooltip="Трава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трава</w:t>
        </w:r>
      </w:hyperlink>
      <w:r w:rsidRPr="00407474">
        <w:rPr>
          <w:b/>
          <w:i/>
          <w:color w:val="FF0000"/>
          <w:sz w:val="28"/>
          <w:szCs w:val="28"/>
        </w:rPr>
        <w:t>,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r w:rsidR="00407474">
        <w:rPr>
          <w:rStyle w:val="apple-converted-space"/>
          <w:b/>
          <w:i/>
          <w:color w:val="FF0000"/>
          <w:sz w:val="28"/>
          <w:szCs w:val="28"/>
        </w:rPr>
        <w:t xml:space="preserve"> </w:t>
      </w:r>
      <w:hyperlink r:id="rId10" w:tooltip="Сено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сено</w:t>
        </w:r>
      </w:hyperlink>
      <w:r w:rsidRPr="00407474">
        <w:rPr>
          <w:b/>
          <w:i/>
          <w:color w:val="FF0000"/>
          <w:sz w:val="28"/>
          <w:szCs w:val="28"/>
        </w:rPr>
        <w:t>,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r w:rsidR="00407474">
        <w:rPr>
          <w:rStyle w:val="apple-converted-space"/>
          <w:b/>
          <w:i/>
          <w:color w:val="FF0000"/>
          <w:sz w:val="28"/>
          <w:szCs w:val="28"/>
        </w:rPr>
        <w:t xml:space="preserve"> </w:t>
      </w:r>
      <w:hyperlink r:id="rId11" w:tooltip="Солома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солома</w:t>
        </w:r>
      </w:hyperlink>
      <w:r w:rsidRPr="00407474">
        <w:rPr>
          <w:b/>
          <w:i/>
          <w:color w:val="FF0000"/>
          <w:sz w:val="28"/>
          <w:szCs w:val="28"/>
        </w:rPr>
        <w:t>,</w:t>
      </w:r>
      <w:r w:rsidR="00407474">
        <w:rPr>
          <w:b/>
          <w:i/>
          <w:color w:val="FF0000"/>
          <w:sz w:val="28"/>
          <w:szCs w:val="28"/>
        </w:rPr>
        <w:t xml:space="preserve"> 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12" w:tooltip="Листья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листья</w:t>
        </w:r>
      </w:hyperlink>
      <w:r w:rsidRPr="00407474">
        <w:rPr>
          <w:b/>
          <w:i/>
          <w:color w:val="FF0000"/>
          <w:sz w:val="28"/>
          <w:szCs w:val="28"/>
        </w:rPr>
        <w:t>,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r w:rsidR="00407474">
        <w:rPr>
          <w:rStyle w:val="apple-converted-space"/>
          <w:b/>
          <w:i/>
          <w:color w:val="FF0000"/>
          <w:sz w:val="28"/>
          <w:szCs w:val="28"/>
        </w:rPr>
        <w:t xml:space="preserve"> </w:t>
      </w:r>
      <w:hyperlink r:id="rId13" w:tooltip="Кора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кора</w:t>
        </w:r>
      </w:hyperlink>
      <w:r w:rsidRPr="00407474">
        <w:rPr>
          <w:b/>
          <w:i/>
          <w:color w:val="FF0000"/>
          <w:sz w:val="28"/>
          <w:szCs w:val="28"/>
        </w:rPr>
        <w:t>,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14" w:tooltip="Опилки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опилки</w:t>
        </w:r>
      </w:hyperlink>
      <w:r w:rsidRPr="00407474">
        <w:rPr>
          <w:b/>
          <w:i/>
          <w:color w:val="FF0000"/>
          <w:sz w:val="28"/>
          <w:szCs w:val="28"/>
        </w:rPr>
        <w:t>, резаная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15" w:tooltip="Бумага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бумага</w:t>
        </w:r>
      </w:hyperlink>
      <w:r w:rsidRPr="00407474">
        <w:rPr>
          <w:b/>
          <w:i/>
          <w:color w:val="FF0000"/>
          <w:sz w:val="28"/>
          <w:szCs w:val="28"/>
        </w:rPr>
        <w:t xml:space="preserve"> и</w:t>
      </w:r>
      <w:r w:rsidRPr="00407474">
        <w:rPr>
          <w:rStyle w:val="apple-converted-space"/>
          <w:b/>
          <w:i/>
          <w:color w:val="FF0000"/>
          <w:sz w:val="28"/>
          <w:szCs w:val="28"/>
        </w:rPr>
        <w:t> </w:t>
      </w:r>
      <w:hyperlink r:id="rId16" w:tooltip="Картон" w:history="1">
        <w:r w:rsidRPr="00407474">
          <w:rPr>
            <w:rStyle w:val="ab"/>
            <w:b/>
            <w:i/>
            <w:color w:val="FF0000"/>
            <w:sz w:val="28"/>
            <w:szCs w:val="28"/>
            <w:u w:val="none"/>
          </w:rPr>
          <w:t>картон</w:t>
        </w:r>
      </w:hyperlink>
      <w:r w:rsidRPr="00407474">
        <w:rPr>
          <w:b/>
          <w:i/>
          <w:color w:val="FF0000"/>
          <w:sz w:val="28"/>
          <w:szCs w:val="28"/>
        </w:rPr>
        <w:t>, гравий, галька, различные укрывные материалы.</w:t>
      </w:r>
      <w:proofErr w:type="gramEnd"/>
      <w:r w:rsidRPr="00407474">
        <w:rPr>
          <w:b/>
          <w:i/>
          <w:color w:val="FF0000"/>
          <w:sz w:val="28"/>
          <w:szCs w:val="28"/>
        </w:rPr>
        <w:t xml:space="preserve">  Мульчирование помогает в борьбе с сорняками,  </w:t>
      </w:r>
      <w:proofErr w:type="gramStart"/>
      <w:r w:rsidRPr="00407474">
        <w:rPr>
          <w:b/>
          <w:i/>
          <w:color w:val="FF0000"/>
          <w:sz w:val="28"/>
          <w:szCs w:val="28"/>
        </w:rPr>
        <w:t>выполняет роль</w:t>
      </w:r>
      <w:proofErr w:type="gramEnd"/>
      <w:r w:rsidRPr="00407474">
        <w:rPr>
          <w:b/>
          <w:i/>
          <w:color w:val="FF0000"/>
          <w:sz w:val="28"/>
          <w:szCs w:val="28"/>
        </w:rPr>
        <w:t xml:space="preserve"> защиты и обогащения почвы. Мульчирование является одним из наиболее эффективных способов поддержания здоровья растений.</w:t>
      </w:r>
    </w:p>
    <w:p w:rsidR="00492D73" w:rsidRPr="00407474" w:rsidRDefault="00D44187" w:rsidP="0040747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07474">
        <w:rPr>
          <w:sz w:val="28"/>
          <w:szCs w:val="28"/>
        </w:rPr>
        <w:t>Прополка, удаление сорняков</w:t>
      </w:r>
    </w:p>
    <w:p w:rsidR="00492D73" w:rsidRPr="00407474" w:rsidRDefault="00492D73" w:rsidP="0040747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Подкормка.</w:t>
      </w:r>
    </w:p>
    <w:p w:rsidR="00D44187" w:rsidRPr="00407474" w:rsidRDefault="00D44187" w:rsidP="00407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- Закончить наш</w:t>
      </w:r>
      <w:r w:rsidR="00227A1B">
        <w:rPr>
          <w:rFonts w:ascii="Times New Roman" w:hAnsi="Times New Roman" w:cs="Times New Roman"/>
          <w:sz w:val="28"/>
          <w:szCs w:val="28"/>
        </w:rPr>
        <w:t xml:space="preserve">е занятие </w:t>
      </w:r>
      <w:r w:rsidRPr="00407474">
        <w:rPr>
          <w:rFonts w:ascii="Times New Roman" w:hAnsi="Times New Roman" w:cs="Times New Roman"/>
          <w:sz w:val="28"/>
          <w:szCs w:val="28"/>
        </w:rPr>
        <w:t xml:space="preserve"> урок я хочу такими словами: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Нет ничего прекраснее цветов,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Пришедших в палисады и жилища.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Они пришли из глубины веков,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Чтоб сделать жизнь возвышенней и чище.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Ты должен над цветами наклониться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Не для того, чтоб рвать или срезать,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А чтоб увидеть добрые их лица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И доброе лицо им показать.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Цветы – земной красы начало.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Цветы выращивай, любя,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Чтоб ещё краше стала</w:t>
      </w:r>
    </w:p>
    <w:p w:rsidR="00D44187" w:rsidRPr="00407474" w:rsidRDefault="00D44187" w:rsidP="004074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7474">
        <w:rPr>
          <w:rFonts w:ascii="Times New Roman" w:hAnsi="Times New Roman" w:cs="Times New Roman"/>
          <w:sz w:val="28"/>
          <w:szCs w:val="28"/>
        </w:rPr>
        <w:t>Земля родимая твоя!</w:t>
      </w:r>
    </w:p>
    <w:p w:rsidR="00D44187" w:rsidRPr="00407474" w:rsidRDefault="00D44187" w:rsidP="0040747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1B" w:rsidRDefault="00227A1B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7A1B" w:rsidRDefault="00227A1B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7A1B" w:rsidRDefault="00227A1B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7A1B" w:rsidRDefault="00227A1B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20C5" w:rsidRDefault="00E620C5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20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Карточки</w:t>
      </w:r>
    </w:p>
    <w:p w:rsidR="00E620C5" w:rsidRDefault="00E620C5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20C5" w:rsidRPr="00EB718D" w:rsidRDefault="00E620C5" w:rsidP="0040747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718D">
        <w:rPr>
          <w:rFonts w:ascii="Times New Roman" w:hAnsi="Times New Roman" w:cs="Times New Roman"/>
          <w:b/>
          <w:i/>
          <w:sz w:val="32"/>
          <w:szCs w:val="32"/>
        </w:rPr>
        <w:t>Соедини линиями рисунки и названия</w:t>
      </w:r>
    </w:p>
    <w:p w:rsidR="00D94218" w:rsidRDefault="00D94218" w:rsidP="004074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04950" cy="1323975"/>
            <wp:effectExtent l="19050" t="0" r="0" b="0"/>
            <wp:docPr id="4" name="Рисунок 1" descr="http://img-fotki.yandex.ru/get/24/wcm2008.6/0_adba_93de84b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24/wcm2008.6/0_adba_93de84bd_X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14" cy="1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04950" cy="1323975"/>
            <wp:effectExtent l="19050" t="0" r="0" b="0"/>
            <wp:docPr id="5" name="Рисунок 4" descr="C:\Users\Lenovo\Downloads\0000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00000001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4B3">
        <w:rPr>
          <w:noProof/>
          <w:lang w:eastAsia="ru-RU"/>
        </w:rPr>
        <w:drawing>
          <wp:inline distT="0" distB="0" distL="0" distR="0">
            <wp:extent cx="1504950" cy="1323975"/>
            <wp:effectExtent l="19050" t="0" r="0" b="0"/>
            <wp:docPr id="30" name="Рисунок 30" descr="http://www.art-pen.ru/wp-content/uploads/2011/10/karma_dahlia_mix-23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rt-pen.ru/wp-content/uploads/2011/10/karma_dahlia_mix-237x3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18" w:rsidRDefault="00D94218" w:rsidP="004074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218" w:rsidRPr="00EB718D" w:rsidRDefault="00D94218" w:rsidP="0040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Нарцисс  </w:t>
      </w:r>
      <w:r w:rsidR="00EB718D"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Тюльпан   Г</w:t>
      </w:r>
      <w:r w:rsidR="00EA6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ладиолус</w:t>
      </w:r>
      <w:r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A6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Георгин</w:t>
      </w:r>
      <w:r w:rsidR="00EB718D"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Ирис   В</w:t>
      </w:r>
      <w:r w:rsidRPr="00EB7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иола</w:t>
      </w:r>
    </w:p>
    <w:p w:rsidR="00EB718D" w:rsidRPr="00EB718D" w:rsidRDefault="00EB718D" w:rsidP="00407474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D94218" w:rsidRPr="00D94218" w:rsidRDefault="00EA64B3" w:rsidP="004074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3050" cy="1495425"/>
            <wp:effectExtent l="19050" t="0" r="0" b="0"/>
            <wp:docPr id="23" name="Рисунок 23" descr="C:\Users\Lenovo\Downloads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enovo\Downloads\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18D">
        <w:rPr>
          <w:noProof/>
          <w:lang w:eastAsia="ru-RU"/>
        </w:rPr>
        <w:drawing>
          <wp:inline distT="0" distB="0" distL="0" distR="0">
            <wp:extent cx="1504950" cy="1495425"/>
            <wp:effectExtent l="19050" t="0" r="0" b="0"/>
            <wp:docPr id="14" name="Рисунок 14" descr="Картинки, обои, фото скачать обои для рабочего стола бесплатно картинка 1920 x 1200 Ирисы, высокое разрешение, Широкоформатны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, обои, фото скачать обои для рабочего стола бесплатно картинка 1920 x 1200 Ирисы, высокое разрешение, Широкоформатные,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E07" w:rsidRPr="00FD5E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495425"/>
            <wp:effectExtent l="19050" t="0" r="0" b="0"/>
            <wp:docPr id="1" name="Рисунок 5" descr="http://p1.pichost.me/640/27/150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1.pichost.me/640/27/150160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8C6" w:rsidRDefault="00D548C6" w:rsidP="00D54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D548C6" w:rsidRDefault="00D548C6" w:rsidP="00AA4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E620C5" w:rsidRPr="00D94218" w:rsidRDefault="00E620C5" w:rsidP="00D94218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20C5" w:rsidRPr="00D94218" w:rsidSect="0040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5F6" w:rsidRDefault="007F45F6" w:rsidP="00D44187">
      <w:pPr>
        <w:spacing w:after="0" w:line="240" w:lineRule="auto"/>
      </w:pPr>
      <w:r>
        <w:separator/>
      </w:r>
    </w:p>
  </w:endnote>
  <w:endnote w:type="continuationSeparator" w:id="0">
    <w:p w:rsidR="007F45F6" w:rsidRDefault="007F45F6" w:rsidP="00D4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5F6" w:rsidRDefault="007F45F6" w:rsidP="00D44187">
      <w:pPr>
        <w:spacing w:after="0" w:line="240" w:lineRule="auto"/>
      </w:pPr>
      <w:r>
        <w:separator/>
      </w:r>
    </w:p>
  </w:footnote>
  <w:footnote w:type="continuationSeparator" w:id="0">
    <w:p w:rsidR="007F45F6" w:rsidRDefault="007F45F6" w:rsidP="00D4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591"/>
    <w:multiLevelType w:val="hybridMultilevel"/>
    <w:tmpl w:val="22C64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4324"/>
    <w:multiLevelType w:val="hybridMultilevel"/>
    <w:tmpl w:val="F158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3BE4"/>
    <w:multiLevelType w:val="hybridMultilevel"/>
    <w:tmpl w:val="F32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F7A87"/>
    <w:multiLevelType w:val="hybridMultilevel"/>
    <w:tmpl w:val="A6FED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7B4"/>
    <w:multiLevelType w:val="hybridMultilevel"/>
    <w:tmpl w:val="CAD03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21F97"/>
    <w:multiLevelType w:val="hybridMultilevel"/>
    <w:tmpl w:val="54EAE72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34B36FA2"/>
    <w:multiLevelType w:val="multilevel"/>
    <w:tmpl w:val="B908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C3229"/>
    <w:multiLevelType w:val="hybridMultilevel"/>
    <w:tmpl w:val="E682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13A15"/>
    <w:multiLevelType w:val="hybridMultilevel"/>
    <w:tmpl w:val="1CD4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57599"/>
    <w:multiLevelType w:val="hybridMultilevel"/>
    <w:tmpl w:val="F590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F0406"/>
    <w:multiLevelType w:val="hybridMultilevel"/>
    <w:tmpl w:val="C2B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91C83"/>
    <w:multiLevelType w:val="multilevel"/>
    <w:tmpl w:val="1D0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70CC7"/>
    <w:multiLevelType w:val="hybridMultilevel"/>
    <w:tmpl w:val="AB24173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64FF5B5D"/>
    <w:multiLevelType w:val="hybridMultilevel"/>
    <w:tmpl w:val="701A2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D32F3"/>
    <w:multiLevelType w:val="hybridMultilevel"/>
    <w:tmpl w:val="9FBA31CC"/>
    <w:lvl w:ilvl="0" w:tplc="0BB452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FCD4FFF"/>
    <w:multiLevelType w:val="hybridMultilevel"/>
    <w:tmpl w:val="66065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B5AC5"/>
    <w:multiLevelType w:val="hybridMultilevel"/>
    <w:tmpl w:val="513CBC90"/>
    <w:lvl w:ilvl="0" w:tplc="CFA4778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17">
    <w:nsid w:val="7B315821"/>
    <w:multiLevelType w:val="hybridMultilevel"/>
    <w:tmpl w:val="6E2E5FE8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3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FF9"/>
    <w:rsid w:val="000115EA"/>
    <w:rsid w:val="00094775"/>
    <w:rsid w:val="000D5AA5"/>
    <w:rsid w:val="000F1A13"/>
    <w:rsid w:val="001307AC"/>
    <w:rsid w:val="0016008A"/>
    <w:rsid w:val="00220E41"/>
    <w:rsid w:val="00227A1B"/>
    <w:rsid w:val="002405BD"/>
    <w:rsid w:val="0027531F"/>
    <w:rsid w:val="003E61A1"/>
    <w:rsid w:val="00407474"/>
    <w:rsid w:val="0044785C"/>
    <w:rsid w:val="00492D73"/>
    <w:rsid w:val="004D5DAC"/>
    <w:rsid w:val="004E5221"/>
    <w:rsid w:val="00533339"/>
    <w:rsid w:val="006D64FE"/>
    <w:rsid w:val="006F0288"/>
    <w:rsid w:val="007E5711"/>
    <w:rsid w:val="007F45F6"/>
    <w:rsid w:val="00923508"/>
    <w:rsid w:val="00964FF9"/>
    <w:rsid w:val="009741C4"/>
    <w:rsid w:val="009B70F5"/>
    <w:rsid w:val="009C2C81"/>
    <w:rsid w:val="009D7226"/>
    <w:rsid w:val="009E7FB2"/>
    <w:rsid w:val="00A667CB"/>
    <w:rsid w:val="00AA4F08"/>
    <w:rsid w:val="00B54B83"/>
    <w:rsid w:val="00CA2832"/>
    <w:rsid w:val="00CC2915"/>
    <w:rsid w:val="00D0588C"/>
    <w:rsid w:val="00D14A9B"/>
    <w:rsid w:val="00D306A6"/>
    <w:rsid w:val="00D44187"/>
    <w:rsid w:val="00D548C6"/>
    <w:rsid w:val="00D94218"/>
    <w:rsid w:val="00E620C5"/>
    <w:rsid w:val="00EA64B3"/>
    <w:rsid w:val="00EB718D"/>
    <w:rsid w:val="00EE1436"/>
    <w:rsid w:val="00F0300C"/>
    <w:rsid w:val="00F878BD"/>
    <w:rsid w:val="00FB124C"/>
    <w:rsid w:val="00FD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F9"/>
  </w:style>
  <w:style w:type="paragraph" w:styleId="1">
    <w:name w:val="heading 1"/>
    <w:basedOn w:val="a"/>
    <w:link w:val="10"/>
    <w:uiPriority w:val="9"/>
    <w:qFormat/>
    <w:rsid w:val="00220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0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20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05BD"/>
  </w:style>
  <w:style w:type="character" w:styleId="a5">
    <w:name w:val="Strong"/>
    <w:basedOn w:val="a0"/>
    <w:uiPriority w:val="22"/>
    <w:qFormat/>
    <w:rsid w:val="002405BD"/>
    <w:rPr>
      <w:b/>
      <w:bCs/>
    </w:rPr>
  </w:style>
  <w:style w:type="paragraph" w:customStyle="1" w:styleId="c0">
    <w:name w:val="c0"/>
    <w:basedOn w:val="a"/>
    <w:rsid w:val="0024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05BD"/>
  </w:style>
  <w:style w:type="paragraph" w:styleId="a6">
    <w:name w:val="Normal (Web)"/>
    <w:basedOn w:val="a"/>
    <w:uiPriority w:val="99"/>
    <w:unhideWhenUsed/>
    <w:rsid w:val="00F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4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4187"/>
  </w:style>
  <w:style w:type="paragraph" w:styleId="a9">
    <w:name w:val="footer"/>
    <w:basedOn w:val="a"/>
    <w:link w:val="aa"/>
    <w:uiPriority w:val="99"/>
    <w:semiHidden/>
    <w:unhideWhenUsed/>
    <w:rsid w:val="00D4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4187"/>
  </w:style>
  <w:style w:type="character" w:styleId="ab">
    <w:name w:val="Hyperlink"/>
    <w:basedOn w:val="a0"/>
    <w:uiPriority w:val="99"/>
    <w:semiHidden/>
    <w:unhideWhenUsed/>
    <w:rsid w:val="00D0588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9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4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7%D0%B2%D0%B0" TargetMode="External"/><Relationship Id="rId13" Type="http://schemas.openxmlformats.org/officeDocument/2006/relationships/hyperlink" Target="https://ru.wikipedia.org/wiki/%D0%9A%D0%BE%D1%80%D0%B0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8%D1%81%D1%82%D1%8C%D1%8F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0%D1%80%D1%82%D0%BE%D0%BD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0%BB%D0%BE%D0%BC%D0%B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1%83%D0%BC%D0%B0%D0%B3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1%D0%B5%D0%BD%D0%BE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1%80%D0%B0%D0%B2%D0%B0" TargetMode="External"/><Relationship Id="rId14" Type="http://schemas.openxmlformats.org/officeDocument/2006/relationships/hyperlink" Target="https://ru.wikipedia.org/wiki/%D0%9E%D0%BF%D0%B8%D0%BB%D0%BA%D0%B8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02BC-13C7-4520-9CF8-9AC4389A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11</cp:revision>
  <cp:lastPrinted>2015-04-27T15:34:00Z</cp:lastPrinted>
  <dcterms:created xsi:type="dcterms:W3CDTF">2015-04-23T19:30:00Z</dcterms:created>
  <dcterms:modified xsi:type="dcterms:W3CDTF">2020-04-13T20:36:00Z</dcterms:modified>
</cp:coreProperties>
</file>