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BF" w:rsidRDefault="00895BA8" w:rsidP="001D46BF">
      <w:pPr>
        <w:spacing w:after="0" w:line="240" w:lineRule="auto"/>
        <w:jc w:val="center"/>
        <w:textAlignment w:val="baseline"/>
        <w:outlineLvl w:val="1"/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Дорогие ребята! </w:t>
      </w:r>
    </w:p>
    <w:p w:rsidR="00895BA8" w:rsidRPr="00895BA8" w:rsidRDefault="00895BA8" w:rsidP="001D46BF">
      <w:pPr>
        <w:spacing w:after="0" w:line="240" w:lineRule="auto"/>
        <w:jc w:val="center"/>
        <w:textAlignment w:val="baseline"/>
        <w:outlineLvl w:val="1"/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Мы продолжаем цикл занятий по созданию славянских кукол – </w:t>
      </w:r>
      <w:proofErr w:type="spellStart"/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мотанок</w:t>
      </w:r>
      <w:proofErr w:type="spellEnd"/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!</w:t>
      </w:r>
    </w:p>
    <w:p w:rsidR="00895BA8" w:rsidRDefault="00895BA8" w:rsidP="001D46BF">
      <w:pPr>
        <w:spacing w:after="0" w:line="240" w:lineRule="auto"/>
        <w:jc w:val="center"/>
        <w:textAlignment w:val="baseline"/>
        <w:outlineLvl w:val="1"/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Для того чтобы у нас правильно получилась куколка, необходимо запомнить некоторые  </w:t>
      </w:r>
      <w:r w:rsidR="005A5CCB"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ПРАВИЛА </w:t>
      </w:r>
      <w:r w:rsidR="005A5CCB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и ИНСТРУКЦИИ </w:t>
      </w:r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по созданию </w:t>
      </w:r>
      <w:proofErr w:type="spellStart"/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обереговых</w:t>
      </w:r>
      <w:proofErr w:type="spellEnd"/>
      <w:r w:rsidRPr="00895BA8"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кукол.</w:t>
      </w:r>
    </w:p>
    <w:p w:rsidR="005649BC" w:rsidRDefault="005649BC" w:rsidP="001D46BF">
      <w:pPr>
        <w:spacing w:after="0" w:line="240" w:lineRule="auto"/>
        <w:jc w:val="center"/>
        <w:textAlignment w:val="baseline"/>
        <w:outlineLvl w:val="1"/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Но сначала, мы повторим ранее изученный материал:</w:t>
      </w:r>
    </w:p>
    <w:p w:rsidR="005649BC" w:rsidRPr="00895BA8" w:rsidRDefault="005649BC" w:rsidP="00577089">
      <w:pPr>
        <w:spacing w:after="0" w:line="240" w:lineRule="auto"/>
        <w:textAlignment w:val="baseline"/>
        <w:outlineLvl w:val="1"/>
        <w:rPr>
          <w:rFonts w:ascii="Comic Sans MS" w:eastAsia="Times New Roman" w:hAnsi="Comic Sans MS" w:cs="Aharoni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649BC" w:rsidRPr="00F53A3B" w:rsidRDefault="005649BC" w:rsidP="00F53A3B">
      <w:pPr>
        <w:shd w:val="clear" w:color="auto" w:fill="FFFFFF"/>
        <w:spacing w:after="240" w:line="43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3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славянские куклы</w:t>
      </w:r>
      <w:r w:rsidR="00A979F8" w:rsidRPr="00F53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F53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F53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обереги</w:t>
      </w:r>
      <w:proofErr w:type="gramEnd"/>
      <w:r w:rsidRPr="00F53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их значение приведены в таблице:</w:t>
      </w:r>
    </w:p>
    <w:tbl>
      <w:tblPr>
        <w:tblW w:w="10708" w:type="dxa"/>
        <w:tblInd w:w="-6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985"/>
        <w:gridCol w:w="4252"/>
        <w:gridCol w:w="2202"/>
      </w:tblGrid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какого случая делали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C72D82" w:rsidP="0056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выглядела кукла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 куклы-оберега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4443C4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рождения</w:t>
            </w:r>
            <w:r w:rsidR="005649BC"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свадьбе, на новоселье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Default="00C72D82" w:rsidP="0067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75DFB6" wp14:editId="1B141925">
                  <wp:extent cx="2232000" cy="1525797"/>
                  <wp:effectExtent l="0" t="0" r="0" b="0"/>
                  <wp:docPr id="123" name="Рисунок 123" descr="Кукла Берегин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Кукла Берегин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0" cy="152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D82" w:rsidRDefault="00C72D82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2D82" w:rsidRPr="005649BC" w:rsidRDefault="00C72D82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AE089F" w:rsidRDefault="00AE089F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89F">
              <w:rPr>
                <w:rFonts w:ascii="Playfair Display" w:hAnsi="Playfair Display"/>
                <w:shd w:val="clear" w:color="auto" w:fill="FFFFFF"/>
              </w:rPr>
              <w:t> (от слов – «бережёт», «оберегает») – защитный амулет для оберегания домашнего очага и членов семьи от неприятностей, недобрых напастей и чего-либо злого.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2000F3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Неразлучники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4443C4" w:rsidRDefault="00EB2A3A" w:rsidP="00EB2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т</w:t>
            </w:r>
            <w:r w:rsidR="004443C4" w:rsidRPr="004443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радиционный подарок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молодым на свадьбе.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4443C4" w:rsidRDefault="004443C4" w:rsidP="005649BC">
            <w:pPr>
              <w:spacing w:after="0" w:line="240" w:lineRule="auto"/>
              <w:rPr>
                <w:noProof/>
                <w:lang w:eastAsia="ru-RU"/>
              </w:rPr>
            </w:pPr>
          </w:p>
          <w:p w:rsidR="004443C4" w:rsidRDefault="004443C4" w:rsidP="005649BC">
            <w:pPr>
              <w:spacing w:after="0" w:line="240" w:lineRule="auto"/>
              <w:rPr>
                <w:noProof/>
                <w:lang w:eastAsia="ru-RU"/>
              </w:rPr>
            </w:pPr>
          </w:p>
          <w:p w:rsidR="004443C4" w:rsidRDefault="004443C4" w:rsidP="005649BC">
            <w:pPr>
              <w:spacing w:after="0" w:line="240" w:lineRule="auto"/>
              <w:rPr>
                <w:noProof/>
                <w:lang w:eastAsia="ru-RU"/>
              </w:rPr>
            </w:pPr>
          </w:p>
          <w:p w:rsidR="004443C4" w:rsidRDefault="004443C4" w:rsidP="005649BC">
            <w:pPr>
              <w:spacing w:after="0" w:line="240" w:lineRule="auto"/>
              <w:rPr>
                <w:noProof/>
                <w:lang w:eastAsia="ru-RU"/>
              </w:rPr>
            </w:pPr>
          </w:p>
          <w:p w:rsidR="005649BC" w:rsidRPr="005649BC" w:rsidRDefault="004443C4" w:rsidP="0067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7679FF" wp14:editId="77330BD7">
                  <wp:extent cx="2232000" cy="1537200"/>
                  <wp:effectExtent l="0" t="0" r="0" b="6350"/>
                  <wp:docPr id="124" name="Рисунок 124" descr="Оберег Неразлучн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Оберег Неразлучн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000" cy="15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0F3C74" w:rsidRDefault="000F3C74" w:rsidP="000F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Символ единства семьи ‒ бережёт добрые отношения между женой и мужем, помогает сохранить взаимопонимание и поддержку, защищает </w:t>
            </w:r>
            <w:r w:rsidRPr="000F3C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домашних от негативной энергетики, привлекает в дом достаток, благополучие.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2000F3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Десятиручка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подарок на свадьбу, также невеста могла сделать такую куклу на собственную свадьбу</w:t>
            </w:r>
            <w:r w:rsidR="000F3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EA7617" w:rsidRDefault="000F3C74" w:rsidP="0067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475ECF" wp14:editId="580CE677">
                  <wp:extent cx="1842380" cy="1944000"/>
                  <wp:effectExtent l="0" t="0" r="5715" b="0"/>
                  <wp:docPr id="125" name="Рисунок 125" descr="https://i.pinimg.com/originals/13/d7/58/13d758ca98cafaa981838086d8b9d6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i.pinimg.com/originals/13/d7/58/13d758ca98cafaa981838086d8b9d6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380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молодой хозяйке в многочисленных домашних делах.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2000F3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D42FEF" w:rsidRDefault="0067504A" w:rsidP="00D4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 </w:t>
            </w:r>
            <w:r w:rsidRPr="00D42F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Это семейный оберег, делающийся перед Рождеством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D42FEF" w:rsidP="00D42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B14FA7" wp14:editId="5AF064CC">
                  <wp:extent cx="1685925" cy="1818305"/>
                  <wp:effectExtent l="0" t="0" r="0" b="0"/>
                  <wp:docPr id="126" name="Рисунок 126" descr="https://avatars.mds.yandex.net/get-pdb/2359302/65453d6c-1cc6-45ad-9c8e-c001c1264ba0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avatars.mds.yandex.net/get-pdb/2359302/65453d6c-1cc6-45ad-9c8e-c001c1264ba0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643" cy="181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D42FEF" w:rsidRDefault="00D42FEF" w:rsidP="00D42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Коза -</w:t>
            </w:r>
            <w:r w:rsidRPr="00D42FE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символ радости, достатка и плодородия. Яркие одежды куколки радуют глаз, а звон колокольчиков развеивает грусть. 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2000F3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Кубышка-травница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4A5671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</w:t>
            </w:r>
            <w:r w:rsidRPr="007B24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вляется домашним оберегом.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4A5671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30980A" wp14:editId="4727F954">
                  <wp:extent cx="2330664" cy="1438275"/>
                  <wp:effectExtent l="0" t="0" r="0" b="0"/>
                  <wp:docPr id="127" name="Рисунок 127" descr="http://2.bp.blogspot.com/-iRrDjaCuBto/VFduw-bFzDI/AAAAAAAAGXw/MGWBsrtkh1k/s1600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2.bp.blogspot.com/-iRrDjaCuBto/VFduw-bFzDI/AAAAAAAAGXw/MGWBsrtkh1k/s1600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200" cy="1437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7B2401" w:rsidRDefault="007B2401" w:rsidP="004A5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4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Обладает целительными свойствами. Особенность данного оберега в том, что сила может меняться вместе со сменой травы используемой для наполнения.</w:t>
            </w:r>
            <w:r w:rsidR="004A5671">
              <w:t xml:space="preserve"> 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Подорожница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дальней дорогой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F24529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93B5A3" wp14:editId="5A72D166">
                  <wp:extent cx="2304000" cy="1537200"/>
                  <wp:effectExtent l="0" t="0" r="1270" b="6350"/>
                  <wp:docPr id="128" name="Рисунок 128" descr="https://avatars.mds.yandex.net/get-pdb/3000431/dde06337-4e5f-4dd8-a198-c885d979e029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avatars.mds.yandex.net/get-pdb/3000431/dde06337-4e5f-4dd8-a198-c885d979e029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53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Помогала в дорожных тяготах, приносила удачу.</w:t>
            </w:r>
          </w:p>
        </w:tc>
      </w:tr>
      <w:tr w:rsidR="00C72D82" w:rsidRPr="005649BC" w:rsidTr="00E90672">
        <w:trPr>
          <w:trHeight w:val="267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F24529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веснянка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встречи весны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F24529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9E76F2" wp14:editId="1B45E919">
                  <wp:extent cx="2264400" cy="1443600"/>
                  <wp:effectExtent l="0" t="0" r="3175" b="4445"/>
                  <wp:docPr id="129" name="Рисунок 129" descr="https://cs3.livemaster.ru/zhurnalfoto/2/2/7/1503041416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cs3.livemaster.ru/zhurnalfoto/2/2/7/1503041416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400" cy="144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Принимала участие в обрядовых праздниках </w:t>
            </w:r>
            <w:proofErr w:type="spellStart"/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закликания</w:t>
            </w:r>
            <w:proofErr w:type="spellEnd"/>
            <w:r w:rsidRPr="00564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весны.</w:t>
            </w:r>
          </w:p>
        </w:tc>
      </w:tr>
      <w:tr w:rsidR="00C72D82" w:rsidRPr="005649BC" w:rsidTr="006B20DB">
        <w:trPr>
          <w:trHeight w:val="14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AE089F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Кукла-Масленица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507F5F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90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Масленицу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5649BC" w:rsidRPr="005649BC" w:rsidRDefault="009D5715" w:rsidP="009D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A7E77E" wp14:editId="1D688978">
                  <wp:extent cx="1256400" cy="1677600"/>
                  <wp:effectExtent l="0" t="0" r="1270" b="0"/>
                  <wp:docPr id="130" name="Рисунок 130" descr="https://i.pinimg.com/736x/2b/91/2c/2b912c1fe4c9add8c29695e4b5d68b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pinimg.com/736x/2b/91/2c/2b912c1fe4c9add8c29695e4b5d68b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00" cy="167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360" w:type="dxa"/>
              <w:bottom w:w="225" w:type="dxa"/>
              <w:right w:w="360" w:type="dxa"/>
            </w:tcMar>
            <w:vAlign w:val="bottom"/>
            <w:hideMark/>
          </w:tcPr>
          <w:p w:rsidR="001C2E49" w:rsidRPr="00E90672" w:rsidRDefault="001C2E49" w:rsidP="001C2E49">
            <w:pPr>
              <w:pStyle w:val="a5"/>
              <w:shd w:val="clear" w:color="auto" w:fill="FFFFFF"/>
              <w:spacing w:before="0" w:beforeAutospacing="0" w:after="270" w:afterAutospacing="0"/>
              <w:jc w:val="both"/>
              <w:rPr>
                <w:color w:val="222222"/>
              </w:rPr>
            </w:pPr>
            <w:r w:rsidRPr="00E90672">
              <w:rPr>
                <w:rStyle w:val="a6"/>
                <w:rFonts w:eastAsiaTheme="majorEastAsia"/>
                <w:b w:val="0"/>
                <w:color w:val="222222"/>
              </w:rPr>
              <w:t>Считается мощнейшим оберегом дома, семьи и тепла.</w:t>
            </w:r>
            <w:r w:rsidR="00E90672">
              <w:rPr>
                <w:rStyle w:val="a6"/>
                <w:rFonts w:eastAsiaTheme="majorEastAsia"/>
                <w:b w:val="0"/>
                <w:color w:val="222222"/>
              </w:rPr>
              <w:t xml:space="preserve"> </w:t>
            </w:r>
            <w:r w:rsidRPr="00E90672">
              <w:rPr>
                <w:color w:val="222222"/>
              </w:rPr>
              <w:t>Она хранилась весь год в “красном углу”, а во время масленичной недели выставлялась на окно.</w:t>
            </w:r>
          </w:p>
          <w:p w:rsidR="005649BC" w:rsidRPr="00E90672" w:rsidRDefault="005649BC" w:rsidP="00564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49BC" w:rsidRPr="00F53A3B" w:rsidRDefault="005649BC" w:rsidP="005649BC">
      <w:pPr>
        <w:shd w:val="clear" w:color="auto" w:fill="FFFFFF"/>
        <w:spacing w:after="240" w:line="432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3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Существуют три основные куклы:</w:t>
      </w:r>
    </w:p>
    <w:p w:rsidR="005649BC" w:rsidRPr="00EA7617" w:rsidRDefault="005649BC" w:rsidP="005649BC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Купавка — готовили куклу в день Летнего солнцестояния из двух жердин, скреплённых в форме креста. На жерди навязывались пучки соломы, получалась кукла в человеческий рост. Куклу наряжали в настоящую женскую одежду — рубаху и сарафан, на рукава привязывали длинные ленточки. В конце праздника Ивана Купалы Купавку отпускали по течению реки.</w:t>
      </w:r>
    </w:p>
    <w:p w:rsidR="005649BC" w:rsidRPr="00EA7617" w:rsidRDefault="005649BC" w:rsidP="005649BC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Кострома (Масленица) — готовили куклу вначале масленичной недели. Так же, как и Купавку, Кострому делали в человеческий рост или даже больше, </w:t>
      </w:r>
      <w:r w:rsidRPr="00EA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одевали в женскую одежду. Кострому сжигали в последний день празднования Масленицы.</w:t>
      </w:r>
    </w:p>
    <w:p w:rsidR="005649BC" w:rsidRDefault="005649BC" w:rsidP="005649BC">
      <w:pPr>
        <w:numPr>
          <w:ilvl w:val="0"/>
          <w:numId w:val="5"/>
        </w:numPr>
        <w:shd w:val="clear" w:color="auto" w:fill="FFFFFF"/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Пасха (</w:t>
      </w:r>
      <w:proofErr w:type="spellStart"/>
      <w:r w:rsidRPr="00EA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Вербница</w:t>
      </w:r>
      <w:proofErr w:type="spellEnd"/>
      <w:r w:rsidRPr="00EA7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готовили куклу за неделю до Пасхи, накануне Вербного воскресенья. Куклу старались сделать без ножниц и иголок из лоскутков и тряпочек красного цвета. Готовую куклу выставляли к окошку на всеобщее обозрение, а в праздник Пасхи ставили на стол вместе с куличами и крашеными яйцами.</w:t>
      </w:r>
    </w:p>
    <w:p w:rsidR="00EA7617" w:rsidRDefault="00EA7617" w:rsidP="00EA761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617" w:rsidRPr="00F53A3B" w:rsidRDefault="00EA7617" w:rsidP="00EA7617">
      <w:pPr>
        <w:shd w:val="clear" w:color="auto" w:fill="FFFFFF"/>
        <w:spacing w:after="0" w:line="315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  <w:r w:rsidRPr="00F53A3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Для того</w:t>
      </w:r>
      <w:proofErr w:type="gramStart"/>
      <w:r w:rsidRPr="00F53A3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,</w:t>
      </w:r>
      <w:proofErr w:type="gramEnd"/>
      <w:r w:rsidRPr="00F53A3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чтобы создать куколок запоминаем Правила и Инструкции!!!</w:t>
      </w:r>
    </w:p>
    <w:p w:rsidR="005649BC" w:rsidRPr="005649BC" w:rsidRDefault="005649BC" w:rsidP="005649BC">
      <w:pPr>
        <w:shd w:val="clear" w:color="auto" w:fill="FFFFFF"/>
        <w:spacing w:after="0" w:line="315" w:lineRule="atLeast"/>
        <w:textAlignment w:val="baseline"/>
        <w:rPr>
          <w:rFonts w:ascii="GothaPro" w:eastAsia="Times New Roman" w:hAnsi="GothaPro" w:cs="Times New Roman"/>
          <w:color w:val="000000"/>
          <w:sz w:val="21"/>
          <w:szCs w:val="21"/>
          <w:lang w:eastAsia="ru-RU"/>
        </w:rPr>
      </w:pPr>
    </w:p>
    <w:p w:rsidR="005A5CCB" w:rsidRPr="005A5CCB" w:rsidRDefault="005A5CCB" w:rsidP="00F53A3B">
      <w:pPr>
        <w:pStyle w:val="2"/>
        <w:spacing w:before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5CC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Правила создания </w:t>
      </w:r>
      <w:proofErr w:type="spellStart"/>
      <w:r w:rsidRPr="005A5CC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обереговых</w:t>
      </w:r>
      <w:proofErr w:type="spellEnd"/>
      <w:r w:rsidRPr="005A5CC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куколок</w:t>
      </w:r>
      <w:r w:rsidR="00F53A3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!</w:t>
      </w:r>
    </w:p>
    <w:p w:rsidR="005A5CCB" w:rsidRPr="00F53A3B" w:rsidRDefault="005A5CCB" w:rsidP="005A5CC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53A3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При изготовлении кукол-оберегов следует соблюдать правила: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Приступайте к работе в хорошем настроении. Помните, что кукла вбирает в себя часть энергии мастерицы, поэтому не стоит приниматься за куклу в состоянии раздражения, усталости или болезни.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мастерицей не должно быть мужчин и подросших мальчиков. Исключением могут быть мальчики раннего возраста, но при этом они не должны отвлекать мастерицу.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Создавайте куклу не на столе, а на своих коленях. Покройтесь платочком, чтобы волосы случайно не попали в куклу.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кукле нельзя прикасаться острыми предметами (ножницы, ножи, иглы) и клеем. Одежду следует сшить отдельно, а потом надеть на куклу.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успеть сделать куклу до того, как соберётесь ложиться спать.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для создания куклы натуральные материалы без красителей. Это могут быть хлопковые и льняные ткани, рогожку, нитки, верёвочки, ленты, солому и т. д.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Готовых кукол нельзя стирать и выбрасывать в мусор. Если от куклы необходимо избавиться, её следует сжечь, закопать в землю, пустить по реке.</w:t>
      </w:r>
    </w:p>
    <w:p w:rsidR="005A5CCB" w:rsidRPr="00577089" w:rsidRDefault="005A5CCB" w:rsidP="005A5CCB">
      <w:pPr>
        <w:numPr>
          <w:ilvl w:val="0"/>
          <w:numId w:val="3"/>
        </w:numPr>
        <w:spacing w:after="0" w:line="315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первую куколку следует изготовить для себя и оставить в своём доме.</w:t>
      </w:r>
    </w:p>
    <w:p w:rsidR="00F639AA" w:rsidRDefault="00F639AA" w:rsidP="00577089">
      <w:pPr>
        <w:spacing w:after="0" w:line="240" w:lineRule="auto"/>
        <w:textAlignment w:val="baseline"/>
        <w:outlineLvl w:val="1"/>
        <w:rPr>
          <w:rFonts w:ascii="GothaProBold" w:eastAsia="Times New Roman" w:hAnsi="GothaProBold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77089" w:rsidRDefault="00577089" w:rsidP="00577089">
      <w:pPr>
        <w:spacing w:after="0" w:line="240" w:lineRule="auto"/>
        <w:textAlignment w:val="baseline"/>
        <w:outlineLvl w:val="1"/>
        <w:rPr>
          <w:rFonts w:ascii="GothaProBold" w:eastAsia="Times New Roman" w:hAnsi="GothaProBold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577089">
        <w:rPr>
          <w:rFonts w:ascii="GothaProBold" w:eastAsia="Times New Roman" w:hAnsi="GothaProBold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Инструкции по созданию кукол</w:t>
      </w:r>
    </w:p>
    <w:p w:rsidR="00F53A3B" w:rsidRPr="00577089" w:rsidRDefault="00F53A3B" w:rsidP="00577089">
      <w:pPr>
        <w:spacing w:after="0" w:line="240" w:lineRule="auto"/>
        <w:textAlignment w:val="baseline"/>
        <w:outlineLvl w:val="1"/>
        <w:rPr>
          <w:rFonts w:ascii="GothaProBold" w:eastAsia="Times New Roman" w:hAnsi="GothaProBold" w:cs="Times New Roman"/>
          <w:b/>
          <w:bCs/>
          <w:color w:val="000000"/>
          <w:sz w:val="32"/>
          <w:szCs w:val="32"/>
          <w:lang w:eastAsia="ru-RU"/>
        </w:rPr>
      </w:pPr>
    </w:p>
    <w:p w:rsidR="00577089" w:rsidRPr="00577089" w:rsidRDefault="00577089" w:rsidP="005770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Мотанка</w:t>
      </w:r>
      <w:proofErr w:type="spellEnd"/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 слова мотать. Это кукла из лоскутков, все элементы которой приматываются длинной нитью. Нить нельзя отрезать, также нельзя делать узелки, допускается только один узелок в районе пупка. На </w:t>
      </w:r>
      <w:proofErr w:type="spellStart"/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мотанку</w:t>
      </w:r>
      <w:proofErr w:type="spellEnd"/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нужно надеть длинную рубашку, юбку и платочек. Лицо нельзя вышивать или прорисовывать, стоит оставить либо чистой кусочек ткани, либо перетянуть лицо нитками крест-накрест.</w:t>
      </w:r>
    </w:p>
    <w:p w:rsidR="00577089" w:rsidRPr="00577089" w:rsidRDefault="00577089" w:rsidP="00577089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куклы понадобятся:</w:t>
      </w:r>
    </w:p>
    <w:p w:rsidR="00577089" w:rsidRPr="00577089" w:rsidRDefault="00577089" w:rsidP="005770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лоскутка белой ткани 10х10 см;</w:t>
      </w:r>
    </w:p>
    <w:p w:rsidR="00577089" w:rsidRPr="00577089" w:rsidRDefault="00577089" w:rsidP="005770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лоскутки цветной ткани;</w:t>
      </w:r>
    </w:p>
    <w:p w:rsidR="00577089" w:rsidRPr="00577089" w:rsidRDefault="00577089" w:rsidP="005770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пряжа для волос;</w:t>
      </w:r>
    </w:p>
    <w:p w:rsidR="00577089" w:rsidRPr="00577089" w:rsidRDefault="00577089" w:rsidP="005770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катушка красной нити;</w:t>
      </w:r>
    </w:p>
    <w:p w:rsidR="00577089" w:rsidRPr="00577089" w:rsidRDefault="00577089" w:rsidP="005770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лента синтепона для головки;</w:t>
      </w:r>
    </w:p>
    <w:p w:rsidR="00577089" w:rsidRDefault="00577089" w:rsidP="00577089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ленточки, тесьма, кружева для украшения и отделки куклы.</w:t>
      </w:r>
    </w:p>
    <w:p w:rsidR="006B20DB" w:rsidRDefault="006B20DB" w:rsidP="006B20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0DB" w:rsidRDefault="006B20DB" w:rsidP="006B20D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каждой куколки будет дана своя инструкция по её изготовлению!</w:t>
      </w:r>
    </w:p>
    <w:p w:rsidR="00F53A3B" w:rsidRPr="00577089" w:rsidRDefault="00F53A3B" w:rsidP="00F53A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A3B" w:rsidRPr="006B20DB" w:rsidRDefault="00F53A3B" w:rsidP="00EA7617">
      <w:pPr>
        <w:spacing w:line="360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</w:p>
    <w:p w:rsidR="00F53A3B" w:rsidRPr="006B20DB" w:rsidRDefault="006B20DB" w:rsidP="00EA7617">
      <w:pPr>
        <w:spacing w:line="360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Ребята, н</w:t>
      </w:r>
      <w:r w:rsidR="00EA7617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а</w:t>
      </w:r>
      <w:r w:rsidR="00F639AA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следую</w:t>
      </w:r>
      <w:r w:rsidR="00EA7617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щих занятиях  м</w:t>
      </w:r>
      <w:r w:rsidR="00F639AA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ы</w:t>
      </w:r>
      <w:r w:rsidR="00EA7617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с вами </w:t>
      </w:r>
      <w:r w:rsidR="00F53A3B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будем учиться</w:t>
      </w:r>
      <w:r w:rsidR="00EA7617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</w:t>
      </w:r>
      <w:r w:rsidR="00F639AA"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мотать </w:t>
      </w:r>
    </w:p>
    <w:p w:rsidR="00F639AA" w:rsidRPr="006B20DB" w:rsidRDefault="00F639AA" w:rsidP="00EA7617">
      <w:pPr>
        <w:spacing w:line="360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  <w:r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кукол – </w:t>
      </w:r>
      <w:proofErr w:type="spellStart"/>
      <w:r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мотанок</w:t>
      </w:r>
      <w:proofErr w:type="spellEnd"/>
      <w:r w:rsidRPr="006B20DB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.</w:t>
      </w:r>
      <w:r w:rsidR="00054AF5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054AF5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До новых встреч!</w:t>
      </w:r>
    </w:p>
    <w:p w:rsidR="00F53A3B" w:rsidRDefault="00F53A3B" w:rsidP="00EA7617">
      <w:pPr>
        <w:spacing w:line="360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</w:p>
    <w:p w:rsidR="00F53A3B" w:rsidRPr="00EA7617" w:rsidRDefault="00F53A3B" w:rsidP="00EA7617">
      <w:pPr>
        <w:spacing w:line="360" w:lineRule="atLeast"/>
        <w:jc w:val="center"/>
        <w:textAlignment w:val="baseline"/>
        <w:rPr>
          <w:rFonts w:ascii="Comic Sans MS" w:eastAsia="Times New Roman" w:hAnsi="Comic Sans MS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73D424" wp14:editId="29AFC9D7">
            <wp:extent cx="2238375" cy="1809750"/>
            <wp:effectExtent l="0" t="0" r="9525" b="0"/>
            <wp:docPr id="122" name="Рисунок 122" descr="https://nagadala.com/wp-content/cache/thumb/40/5e2264646918d40_235x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nagadala.com/wp-content/cache/thumb/40/5e2264646918d40_235x19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089" w:rsidRPr="00577089" w:rsidRDefault="00577089" w:rsidP="005A5CCB">
      <w:pPr>
        <w:pStyle w:val="2"/>
        <w:spacing w:before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B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BE2E4F" w:rsidRPr="00895BA8" w:rsidRDefault="00577089" w:rsidP="00577089">
      <w:pPr>
        <w:rPr>
          <w:rFonts w:ascii="Times New Roman" w:hAnsi="Times New Roman" w:cs="Times New Roman"/>
          <w:sz w:val="28"/>
          <w:szCs w:val="28"/>
        </w:rPr>
      </w:pPr>
      <w:r w:rsidRPr="00895B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895B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895B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sectPr w:rsidR="00BE2E4F" w:rsidRPr="0089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Playfair Displ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Pro">
    <w:altName w:val="Times New Roman"/>
    <w:panose1 w:val="00000000000000000000"/>
    <w:charset w:val="00"/>
    <w:family w:val="roman"/>
    <w:notTrueType/>
    <w:pitch w:val="default"/>
  </w:font>
  <w:font w:name="GothaPro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100"/>
    <w:multiLevelType w:val="multilevel"/>
    <w:tmpl w:val="9F50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E729C"/>
    <w:multiLevelType w:val="multilevel"/>
    <w:tmpl w:val="1526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F5D7A"/>
    <w:multiLevelType w:val="multilevel"/>
    <w:tmpl w:val="A20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B579F"/>
    <w:multiLevelType w:val="multilevel"/>
    <w:tmpl w:val="62AA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05ECB"/>
    <w:multiLevelType w:val="multilevel"/>
    <w:tmpl w:val="A5C04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B336E"/>
    <w:multiLevelType w:val="multilevel"/>
    <w:tmpl w:val="6A605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A3BF2"/>
    <w:multiLevelType w:val="multilevel"/>
    <w:tmpl w:val="DDF8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504FD"/>
    <w:multiLevelType w:val="multilevel"/>
    <w:tmpl w:val="3B52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6037E"/>
    <w:multiLevelType w:val="multilevel"/>
    <w:tmpl w:val="2CFE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F571A"/>
    <w:multiLevelType w:val="multilevel"/>
    <w:tmpl w:val="92D8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53886"/>
    <w:multiLevelType w:val="multilevel"/>
    <w:tmpl w:val="4770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0726A"/>
    <w:multiLevelType w:val="multilevel"/>
    <w:tmpl w:val="3140D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222D0C"/>
    <w:multiLevelType w:val="multilevel"/>
    <w:tmpl w:val="A952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159C5"/>
    <w:multiLevelType w:val="multilevel"/>
    <w:tmpl w:val="2818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22C18"/>
    <w:multiLevelType w:val="multilevel"/>
    <w:tmpl w:val="7BA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611B90"/>
    <w:multiLevelType w:val="multilevel"/>
    <w:tmpl w:val="565C5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110C1"/>
    <w:multiLevelType w:val="multilevel"/>
    <w:tmpl w:val="EBF6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596475"/>
    <w:multiLevelType w:val="multilevel"/>
    <w:tmpl w:val="7762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D85E10"/>
    <w:multiLevelType w:val="multilevel"/>
    <w:tmpl w:val="9824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7F5FC4"/>
    <w:multiLevelType w:val="multilevel"/>
    <w:tmpl w:val="700E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910C0"/>
    <w:multiLevelType w:val="multilevel"/>
    <w:tmpl w:val="816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0A2597"/>
    <w:multiLevelType w:val="multilevel"/>
    <w:tmpl w:val="85E4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A5132"/>
    <w:multiLevelType w:val="multilevel"/>
    <w:tmpl w:val="48FA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E42531"/>
    <w:multiLevelType w:val="multilevel"/>
    <w:tmpl w:val="06E6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57B58"/>
    <w:multiLevelType w:val="multilevel"/>
    <w:tmpl w:val="66B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990883"/>
    <w:multiLevelType w:val="multilevel"/>
    <w:tmpl w:val="8B46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EA0456"/>
    <w:multiLevelType w:val="multilevel"/>
    <w:tmpl w:val="FDFA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974E28"/>
    <w:multiLevelType w:val="multilevel"/>
    <w:tmpl w:val="1F88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B3322B"/>
    <w:multiLevelType w:val="multilevel"/>
    <w:tmpl w:val="AC78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78155E"/>
    <w:multiLevelType w:val="multilevel"/>
    <w:tmpl w:val="F48E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826D24"/>
    <w:multiLevelType w:val="multilevel"/>
    <w:tmpl w:val="9B8E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2015ED"/>
    <w:multiLevelType w:val="multilevel"/>
    <w:tmpl w:val="BFFC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D6918F2"/>
    <w:multiLevelType w:val="multilevel"/>
    <w:tmpl w:val="3D70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797CD1"/>
    <w:multiLevelType w:val="multilevel"/>
    <w:tmpl w:val="80A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EF163B"/>
    <w:multiLevelType w:val="multilevel"/>
    <w:tmpl w:val="1EF28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223AA3"/>
    <w:multiLevelType w:val="multilevel"/>
    <w:tmpl w:val="69DA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13"/>
  </w:num>
  <w:num w:numId="5">
    <w:abstractNumId w:val="34"/>
  </w:num>
  <w:num w:numId="6">
    <w:abstractNumId w:val="17"/>
  </w:num>
  <w:num w:numId="7">
    <w:abstractNumId w:val="9"/>
  </w:num>
  <w:num w:numId="8">
    <w:abstractNumId w:val="11"/>
  </w:num>
  <w:num w:numId="9">
    <w:abstractNumId w:val="8"/>
  </w:num>
  <w:num w:numId="10">
    <w:abstractNumId w:val="35"/>
  </w:num>
  <w:num w:numId="11">
    <w:abstractNumId w:val="20"/>
  </w:num>
  <w:num w:numId="12">
    <w:abstractNumId w:val="28"/>
  </w:num>
  <w:num w:numId="13">
    <w:abstractNumId w:val="29"/>
  </w:num>
  <w:num w:numId="14">
    <w:abstractNumId w:val="22"/>
  </w:num>
  <w:num w:numId="15">
    <w:abstractNumId w:val="23"/>
  </w:num>
  <w:num w:numId="16">
    <w:abstractNumId w:val="15"/>
  </w:num>
  <w:num w:numId="17">
    <w:abstractNumId w:val="18"/>
  </w:num>
  <w:num w:numId="18">
    <w:abstractNumId w:val="12"/>
  </w:num>
  <w:num w:numId="19">
    <w:abstractNumId w:val="31"/>
  </w:num>
  <w:num w:numId="20">
    <w:abstractNumId w:val="3"/>
  </w:num>
  <w:num w:numId="21">
    <w:abstractNumId w:val="25"/>
  </w:num>
  <w:num w:numId="22">
    <w:abstractNumId w:val="7"/>
  </w:num>
  <w:num w:numId="23">
    <w:abstractNumId w:val="14"/>
  </w:num>
  <w:num w:numId="24">
    <w:abstractNumId w:val="6"/>
  </w:num>
  <w:num w:numId="25">
    <w:abstractNumId w:val="24"/>
  </w:num>
  <w:num w:numId="26">
    <w:abstractNumId w:val="4"/>
  </w:num>
  <w:num w:numId="27">
    <w:abstractNumId w:val="19"/>
  </w:num>
  <w:num w:numId="28">
    <w:abstractNumId w:val="1"/>
  </w:num>
  <w:num w:numId="29">
    <w:abstractNumId w:val="21"/>
  </w:num>
  <w:num w:numId="30">
    <w:abstractNumId w:val="5"/>
  </w:num>
  <w:num w:numId="31">
    <w:abstractNumId w:val="30"/>
  </w:num>
  <w:num w:numId="32">
    <w:abstractNumId w:val="10"/>
  </w:num>
  <w:num w:numId="33">
    <w:abstractNumId w:val="32"/>
  </w:num>
  <w:num w:numId="34">
    <w:abstractNumId w:val="26"/>
  </w:num>
  <w:num w:numId="35">
    <w:abstractNumId w:val="3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81"/>
    <w:rsid w:val="00054AF5"/>
    <w:rsid w:val="000F3C74"/>
    <w:rsid w:val="001C2E49"/>
    <w:rsid w:val="001D46BF"/>
    <w:rsid w:val="002000F3"/>
    <w:rsid w:val="00231F79"/>
    <w:rsid w:val="004443C4"/>
    <w:rsid w:val="004A5671"/>
    <w:rsid w:val="005030E9"/>
    <w:rsid w:val="00507F5F"/>
    <w:rsid w:val="005649BC"/>
    <w:rsid w:val="00577089"/>
    <w:rsid w:val="005A5CCB"/>
    <w:rsid w:val="0067504A"/>
    <w:rsid w:val="006B20DB"/>
    <w:rsid w:val="007B2401"/>
    <w:rsid w:val="00895BA8"/>
    <w:rsid w:val="008C170F"/>
    <w:rsid w:val="009D5715"/>
    <w:rsid w:val="00A979F8"/>
    <w:rsid w:val="00AE089F"/>
    <w:rsid w:val="00BE2E4F"/>
    <w:rsid w:val="00C72D82"/>
    <w:rsid w:val="00CA5881"/>
    <w:rsid w:val="00D42FEF"/>
    <w:rsid w:val="00DD60C0"/>
    <w:rsid w:val="00E90672"/>
    <w:rsid w:val="00EA7617"/>
    <w:rsid w:val="00EB2A3A"/>
    <w:rsid w:val="00F24529"/>
    <w:rsid w:val="00F53A3B"/>
    <w:rsid w:val="00F6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7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4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64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6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E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7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0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64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64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56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9B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599">
          <w:marLeft w:val="45"/>
          <w:marRight w:val="45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50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8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2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7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211">
                              <w:marLeft w:val="45"/>
                              <w:marRight w:val="45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9081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9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460278">
                              <w:marLeft w:val="45"/>
                              <w:marRight w:val="45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0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54948">
                              <w:marLeft w:val="45"/>
                              <w:marRight w:val="45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6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98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43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5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5245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2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77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9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98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7556">
                              <w:marLeft w:val="45"/>
                              <w:marRight w:val="45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126122">
                              <w:marLeft w:val="45"/>
                              <w:marRight w:val="45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423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504541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2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23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276329"/>
                            <w:left w:val="single" w:sz="6" w:space="8" w:color="276329"/>
                            <w:bottom w:val="single" w:sz="6" w:space="8" w:color="276329"/>
                            <w:right w:val="single" w:sz="6" w:space="8" w:color="276329"/>
                          </w:divBdr>
                        </w:div>
                        <w:div w:id="2057954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single" w:sz="6" w:space="8" w:color="F37DA5"/>
                            <w:left w:val="single" w:sz="6" w:space="8" w:color="F37DA5"/>
                            <w:bottom w:val="single" w:sz="6" w:space="8" w:color="F37DA5"/>
                            <w:right w:val="single" w:sz="6" w:space="8" w:color="F37DA5"/>
                          </w:divBdr>
                        </w:div>
                        <w:div w:id="32756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9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41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73892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4294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9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2870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45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04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0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7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none" w:sz="0" w:space="0" w:color="auto"/>
                                <w:bottom w:val="none" w:sz="0" w:space="13" w:color="auto"/>
                                <w:right w:val="none" w:sz="0" w:space="0" w:color="auto"/>
                              </w:divBdr>
                              <w:divsChild>
                                <w:div w:id="24635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EEEEEE"/>
                                <w:left w:val="none" w:sz="0" w:space="0" w:color="auto"/>
                                <w:bottom w:val="none" w:sz="0" w:space="13" w:color="auto"/>
                                <w:right w:val="none" w:sz="0" w:space="0" w:color="auto"/>
                              </w:divBdr>
                              <w:divsChild>
                                <w:div w:id="55662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22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EEEEEE"/>
                                <w:left w:val="none" w:sz="0" w:space="0" w:color="auto"/>
                                <w:bottom w:val="none" w:sz="0" w:space="13" w:color="auto"/>
                                <w:right w:val="none" w:sz="0" w:space="0" w:color="auto"/>
                              </w:divBdr>
                              <w:divsChild>
                                <w:div w:id="51597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0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EEEEEE"/>
                                <w:left w:val="none" w:sz="0" w:space="0" w:color="auto"/>
                                <w:bottom w:val="none" w:sz="0" w:space="13" w:color="auto"/>
                                <w:right w:val="none" w:sz="0" w:space="0" w:color="auto"/>
                              </w:divBdr>
                              <w:divsChild>
                                <w:div w:id="55019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91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6" w:color="EEEEEE"/>
                                <w:left w:val="none" w:sz="0" w:space="0" w:color="auto"/>
                                <w:bottom w:val="none" w:sz="0" w:space="13" w:color="auto"/>
                                <w:right w:val="none" w:sz="0" w:space="0" w:color="auto"/>
                              </w:divBdr>
                              <w:divsChild>
                                <w:div w:id="138533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7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EEEEE"/>
                                <w:left w:val="none" w:sz="0" w:space="0" w:color="auto"/>
                                <w:bottom w:val="none" w:sz="0" w:space="13" w:color="auto"/>
                                <w:right w:val="none" w:sz="0" w:space="0" w:color="auto"/>
                              </w:divBdr>
                              <w:divsChild>
                                <w:div w:id="8472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0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5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6834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866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94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9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2032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3254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4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661482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98578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671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6383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6919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80578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2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685182">
                              <w:marLeft w:val="0"/>
                              <w:marRight w:val="22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20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2A44-D5D0-4BC4-B09E-894EB8EE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3</cp:revision>
  <dcterms:created xsi:type="dcterms:W3CDTF">2020-04-07T09:03:00Z</dcterms:created>
  <dcterms:modified xsi:type="dcterms:W3CDTF">2020-04-07T14:45:00Z</dcterms:modified>
</cp:coreProperties>
</file>